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B1" w:rsidRPr="00EF64CB" w:rsidRDefault="00A81874">
      <w:pPr>
        <w:rPr>
          <w:b/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Rationality and Objectivity in Science or </w:t>
      </w:r>
      <w:r w:rsidRPr="00EF64CB">
        <w:rPr>
          <w:b/>
          <w:sz w:val="20"/>
          <w:szCs w:val="20"/>
          <w:lang w:val="en-US"/>
        </w:rPr>
        <w:t>Tom Kuhn</w:t>
      </w:r>
      <w:r w:rsidRPr="00EF64CB">
        <w:rPr>
          <w:sz w:val="20"/>
          <w:szCs w:val="20"/>
          <w:lang w:val="en-US"/>
        </w:rPr>
        <w:t xml:space="preserve"> Meets </w:t>
      </w:r>
      <w:r w:rsidRPr="00EF64CB">
        <w:rPr>
          <w:b/>
          <w:sz w:val="20"/>
          <w:szCs w:val="20"/>
          <w:lang w:val="en-US"/>
        </w:rPr>
        <w:t>Tom Bayes</w:t>
      </w:r>
    </w:p>
    <w:p w:rsidR="00A81874" w:rsidRPr="00EF64CB" w:rsidRDefault="00A81874">
      <w:pPr>
        <w:rPr>
          <w:rStyle w:val="SubtleReference"/>
          <w:sz w:val="20"/>
          <w:szCs w:val="20"/>
        </w:rPr>
      </w:pPr>
      <w:r w:rsidRPr="00EF64CB">
        <w:rPr>
          <w:rStyle w:val="SubtleReference"/>
          <w:sz w:val="20"/>
          <w:szCs w:val="20"/>
        </w:rPr>
        <w:t>Kuhn on Scientific Rationality</w:t>
      </w:r>
      <w:r w:rsidR="00573E1F">
        <w:rPr>
          <w:rStyle w:val="SubtleReference"/>
          <w:sz w:val="20"/>
          <w:szCs w:val="20"/>
        </w:rPr>
        <w:t xml:space="preserve"> (552)</w:t>
      </w:r>
    </w:p>
    <w:p w:rsidR="00A81874" w:rsidRPr="00EF64CB" w:rsidRDefault="00A81874" w:rsidP="00A81874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Kuhn’s challenge to the logical empiricist philosophy of science concerns the nature of theory choice in science. </w:t>
      </w:r>
    </w:p>
    <w:p w:rsidR="00A81874" w:rsidRPr="00EF64CB" w:rsidRDefault="00A81874" w:rsidP="00A81874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There are two fundamental theories, </w:t>
      </w:r>
      <w:r w:rsidRPr="00EF64CB">
        <w:rPr>
          <w:b/>
          <w:sz w:val="20"/>
          <w:szCs w:val="20"/>
          <w:lang w:val="en-US"/>
        </w:rPr>
        <w:t>they cannot be resolved by proof</w:t>
      </w:r>
    </w:p>
    <w:p w:rsidR="00A81874" w:rsidRPr="00EF64CB" w:rsidRDefault="00A81874" w:rsidP="00A81874">
      <w:pPr>
        <w:pStyle w:val="ListParagraph"/>
        <w:numPr>
          <w:ilvl w:val="1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To see how they are resolved, you must “techniques or persuasion” or “argument and counter-argument in a situation in which there can be no proof” </w:t>
      </w:r>
    </w:p>
    <w:p w:rsidR="00623BCB" w:rsidRPr="00EF64CB" w:rsidRDefault="00623BCB" w:rsidP="00623BCB">
      <w:pPr>
        <w:pStyle w:val="ListParagraph"/>
        <w:numPr>
          <w:ilvl w:val="1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It cannot be rendered logically explicit and precise. </w:t>
      </w:r>
    </w:p>
    <w:p w:rsidR="00623BCB" w:rsidRPr="00EF64CB" w:rsidRDefault="00623BCB" w:rsidP="00623BCB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Individual scientists may, at a given moment, differ regarding a particular choice of theories. </w:t>
      </w:r>
    </w:p>
    <w:p w:rsidR="00E33989" w:rsidRPr="00EF64CB" w:rsidRDefault="00623BCB" w:rsidP="00E33989">
      <w:pPr>
        <w:pStyle w:val="ListParagraph"/>
        <w:numPr>
          <w:ilvl w:val="1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>The interactions among individual members of the community of scientists pro</w:t>
      </w:r>
      <w:r w:rsidR="00E33989" w:rsidRPr="00EF64CB">
        <w:rPr>
          <w:sz w:val="20"/>
          <w:szCs w:val="20"/>
          <w:lang w:val="en-US"/>
        </w:rPr>
        <w:t>duce a consensus for the group.</w:t>
      </w:r>
    </w:p>
    <w:p w:rsidR="00E33989" w:rsidRPr="00EF64CB" w:rsidRDefault="00E33989" w:rsidP="00E33989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One of Kuhn’s major claims seems to be that observation and experiment, in conjunction with hypothetico-deductive reasoning, do not adequately account for the choice of scientific theories. </w:t>
      </w:r>
    </w:p>
    <w:p w:rsidR="00E33989" w:rsidRPr="00EF64CB" w:rsidRDefault="00E33989" w:rsidP="00E33989">
      <w:pPr>
        <w:pStyle w:val="ListParagraph"/>
        <w:numPr>
          <w:ilvl w:val="1"/>
          <w:numId w:val="1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This has led some </w:t>
      </w:r>
      <w:r w:rsidRPr="00EF64CB">
        <w:rPr>
          <w:b/>
          <w:sz w:val="20"/>
          <w:szCs w:val="20"/>
          <w:lang w:val="en-US"/>
        </w:rPr>
        <w:t>philosophers to believe that theory choice is not rational</w:t>
      </w:r>
      <w:r w:rsidRPr="00EF64CB">
        <w:rPr>
          <w:sz w:val="20"/>
          <w:szCs w:val="20"/>
          <w:lang w:val="en-US"/>
        </w:rPr>
        <w:t xml:space="preserve">. Kuhn, in contrast, has tried to locate the additional factors that are involved. These additional factors constitute a crucial aspect of scientific rationality. </w:t>
      </w:r>
    </w:p>
    <w:p w:rsidR="005D52F2" w:rsidRPr="00573E1F" w:rsidRDefault="005D52F2" w:rsidP="005D52F2">
      <w:pPr>
        <w:rPr>
          <w:rStyle w:val="SubtleReference"/>
        </w:rPr>
      </w:pPr>
      <w:r w:rsidRPr="00573E1F">
        <w:rPr>
          <w:rStyle w:val="SubtleReference"/>
        </w:rPr>
        <w:t>Bayes’s Theorem</w:t>
      </w:r>
      <w:r w:rsidR="00573E1F">
        <w:rPr>
          <w:rStyle w:val="SubtleReference"/>
        </w:rPr>
        <w:t xml:space="preserve"> (553)</w:t>
      </w:r>
    </w:p>
    <w:p w:rsidR="00CB074A" w:rsidRPr="00EF64CB" w:rsidRDefault="00BB7499" w:rsidP="00BB7499">
      <w:pPr>
        <w:pStyle w:val="ListParagraph"/>
        <w:numPr>
          <w:ilvl w:val="0"/>
          <w:numId w:val="2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The first step in coming to grips with the problem of evaluating and choosing scientific hypotheses or theories is the recognition of the inadequacy of the traditional hypothetico-deductive (HD) schema as a characterization of the logic of science. </w:t>
      </w:r>
    </w:p>
    <w:p w:rsidR="006D04BA" w:rsidRPr="00EF64CB" w:rsidRDefault="006D04BA" w:rsidP="006D04BA">
      <w:pPr>
        <w:pStyle w:val="ListParagraph"/>
        <w:numPr>
          <w:ilvl w:val="1"/>
          <w:numId w:val="2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According to this schema, we confirm a scientific hypothesis by deducing from it, in </w:t>
      </w:r>
      <w:r w:rsidR="004F7D61" w:rsidRPr="00EF64CB">
        <w:rPr>
          <w:sz w:val="20"/>
          <w:szCs w:val="20"/>
          <w:lang w:val="en-US"/>
        </w:rPr>
        <w:t>conjunction</w:t>
      </w:r>
      <w:r w:rsidRPr="00EF64CB">
        <w:rPr>
          <w:sz w:val="20"/>
          <w:szCs w:val="20"/>
          <w:lang w:val="en-US"/>
        </w:rPr>
        <w:t xml:space="preserve"> with suitable initial conditions and auxiliary hypotheses, an observational prediction out to be true. </w:t>
      </w:r>
    </w:p>
    <w:p w:rsidR="004F7D61" w:rsidRPr="00EF64CB" w:rsidRDefault="004F7D61" w:rsidP="004F7D61">
      <w:pPr>
        <w:pStyle w:val="ListParagraph"/>
        <w:numPr>
          <w:ilvl w:val="0"/>
          <w:numId w:val="2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>The HD method has a number of well-known shortcomings</w:t>
      </w:r>
    </w:p>
    <w:p w:rsidR="004F7D61" w:rsidRPr="00EF64CB" w:rsidRDefault="004F7D61" w:rsidP="004F7D61">
      <w:pPr>
        <w:pStyle w:val="ListParagraph"/>
        <w:numPr>
          <w:ilvl w:val="0"/>
          <w:numId w:val="3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>It does not take account of alternative hypotheses that might be invoked to explain the same prediction</w:t>
      </w:r>
    </w:p>
    <w:p w:rsidR="004F7D61" w:rsidRPr="00EF64CB" w:rsidRDefault="004F7D61" w:rsidP="004F7D61">
      <w:pPr>
        <w:pStyle w:val="ListParagraph"/>
        <w:numPr>
          <w:ilvl w:val="0"/>
          <w:numId w:val="3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>It makes no reference to the initial plausibility of the hypothesis being evaluated</w:t>
      </w:r>
    </w:p>
    <w:p w:rsidR="004F7D61" w:rsidRPr="00EF64CB" w:rsidRDefault="004F7D61" w:rsidP="004F7D61">
      <w:pPr>
        <w:pStyle w:val="ListParagraph"/>
        <w:numPr>
          <w:ilvl w:val="0"/>
          <w:numId w:val="3"/>
        </w:numPr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 xml:space="preserve">It cannot accommodate cases, such as the testing of statistical hypotheses, in which the observed outcome is not deducible from the hypothesis. </w:t>
      </w:r>
    </w:p>
    <w:p w:rsidR="00FF5AE0" w:rsidRPr="000954B1" w:rsidRDefault="00FF5AE0" w:rsidP="000954B1">
      <w:pPr>
        <w:ind w:left="1080"/>
        <w:jc w:val="center"/>
        <w:rPr>
          <w:sz w:val="24"/>
          <w:szCs w:val="24"/>
          <w:lang w:val="en-US"/>
        </w:rPr>
      </w:pPr>
      <w:r w:rsidRPr="000954B1">
        <w:rPr>
          <w:sz w:val="24"/>
          <w:szCs w:val="24"/>
          <w:lang w:val="en-US"/>
        </w:rPr>
        <w:t xml:space="preserve">P(T|E.B)  = </w:t>
      </w:r>
      <w:r w:rsidRPr="000954B1">
        <w:rPr>
          <w:sz w:val="24"/>
          <w:szCs w:val="24"/>
          <w:u w:val="single"/>
          <w:lang w:val="en-US"/>
        </w:rPr>
        <w:t xml:space="preserve">                P(T|B)P(E|B.T)   </w:t>
      </w:r>
      <w:r w:rsidR="009F45EA" w:rsidRPr="000954B1">
        <w:rPr>
          <w:sz w:val="24"/>
          <w:szCs w:val="24"/>
          <w:u w:val="single"/>
          <w:lang w:val="en-US"/>
        </w:rPr>
        <w:t>________</w:t>
      </w:r>
      <w:r w:rsidRPr="000954B1">
        <w:rPr>
          <w:sz w:val="24"/>
          <w:szCs w:val="24"/>
          <w:u w:val="single"/>
          <w:lang w:val="en-US"/>
        </w:rPr>
        <w:t xml:space="preserve">                          </w:t>
      </w:r>
      <w:r w:rsidRPr="000954B1">
        <w:rPr>
          <w:sz w:val="24"/>
          <w:szCs w:val="24"/>
          <w:u w:val="single"/>
          <w:lang w:val="en-US"/>
        </w:rPr>
        <w:br/>
      </w:r>
      <w:r w:rsidRPr="000954B1">
        <w:rPr>
          <w:sz w:val="24"/>
          <w:szCs w:val="24"/>
          <w:lang w:val="en-US"/>
        </w:rPr>
        <w:t xml:space="preserve">                    P(T|B)P(E|B.T) + P(~T|B)P(E|B.~T)</w:t>
      </w:r>
    </w:p>
    <w:p w:rsidR="006A7C0E" w:rsidRDefault="00EF64CB" w:rsidP="006A7C0E">
      <w:pPr>
        <w:ind w:left="1080"/>
        <w:rPr>
          <w:sz w:val="20"/>
          <w:szCs w:val="20"/>
          <w:lang w:val="en-US"/>
        </w:rPr>
      </w:pPr>
      <w:r w:rsidRPr="00EF64CB">
        <w:rPr>
          <w:sz w:val="20"/>
          <w:szCs w:val="20"/>
          <w:lang w:val="en-US"/>
        </w:rPr>
        <w:t>Let</w:t>
      </w:r>
      <w:r>
        <w:rPr>
          <w:sz w:val="20"/>
          <w:szCs w:val="20"/>
          <w:lang w:val="en-US"/>
        </w:rPr>
        <w:t xml:space="preserve"> “</w:t>
      </w:r>
      <w:r w:rsidRPr="00EA74D5">
        <w:rPr>
          <w:b/>
          <w:sz w:val="20"/>
          <w:szCs w:val="20"/>
          <w:lang w:val="en-US"/>
        </w:rPr>
        <w:t>T</w:t>
      </w:r>
      <w:r>
        <w:rPr>
          <w:sz w:val="20"/>
          <w:szCs w:val="20"/>
          <w:lang w:val="en-US"/>
        </w:rPr>
        <w:t>” stand for the th</w:t>
      </w:r>
      <w:r w:rsidR="0057778A">
        <w:rPr>
          <w:sz w:val="20"/>
          <w:szCs w:val="20"/>
          <w:lang w:val="en-US"/>
        </w:rPr>
        <w:t>eory of hypothesis being tested</w:t>
      </w:r>
      <w:r>
        <w:rPr>
          <w:sz w:val="20"/>
          <w:szCs w:val="20"/>
          <w:lang w:val="en-US"/>
        </w:rPr>
        <w:br/>
        <w:t>Let “</w:t>
      </w:r>
      <w:r w:rsidRPr="00EA74D5">
        <w:rPr>
          <w:b/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>” for our background information</w:t>
      </w:r>
      <w:r>
        <w:rPr>
          <w:sz w:val="20"/>
          <w:szCs w:val="20"/>
          <w:lang w:val="en-US"/>
        </w:rPr>
        <w:br/>
        <w:t>Let “</w:t>
      </w:r>
      <w:r w:rsidRPr="00EA74D5">
        <w:rPr>
          <w:b/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>” for some new</w:t>
      </w:r>
      <w:r w:rsidR="0057778A">
        <w:rPr>
          <w:sz w:val="20"/>
          <w:szCs w:val="20"/>
          <w:lang w:val="en-US"/>
        </w:rPr>
        <w:t xml:space="preserve"> evidence we have just acquired</w:t>
      </w:r>
      <w:r w:rsidR="006A7C0E">
        <w:rPr>
          <w:sz w:val="20"/>
          <w:szCs w:val="20"/>
          <w:lang w:val="en-US"/>
        </w:rPr>
        <w:br/>
      </w:r>
      <w:r w:rsidR="006A7C0E" w:rsidRPr="006A7C0E">
        <w:rPr>
          <w:b/>
          <w:sz w:val="20"/>
          <w:szCs w:val="20"/>
          <w:lang w:val="en-US"/>
        </w:rPr>
        <w:t>Posterior probability</w:t>
      </w:r>
      <w:r w:rsidR="006A7C0E">
        <w:rPr>
          <w:sz w:val="20"/>
          <w:szCs w:val="20"/>
          <w:lang w:val="en-US"/>
        </w:rPr>
        <w:t>: The expression on the left-hand side of the equation represents the probability of our hypothesi</w:t>
      </w:r>
      <w:r w:rsidR="0024027C">
        <w:rPr>
          <w:sz w:val="20"/>
          <w:szCs w:val="20"/>
          <w:lang w:val="en-US"/>
        </w:rPr>
        <w:t>s on the basis of the background</w:t>
      </w:r>
      <w:r w:rsidR="006A7C0E">
        <w:rPr>
          <w:sz w:val="20"/>
          <w:szCs w:val="20"/>
          <w:lang w:val="en-US"/>
        </w:rPr>
        <w:t xml:space="preserve"> information and the new evidence. </w:t>
      </w:r>
      <w:r w:rsidR="0024027C">
        <w:rPr>
          <w:sz w:val="20"/>
          <w:szCs w:val="20"/>
          <w:lang w:val="en-US"/>
        </w:rPr>
        <w:br/>
        <w:t>Prior probabilities: The right-hand side of the equation contains four probability expressions. Two of these; P (T|B) and P (~T|B), they represent the probability</w:t>
      </w:r>
      <w:r w:rsidR="007B415E">
        <w:rPr>
          <w:sz w:val="20"/>
          <w:szCs w:val="20"/>
          <w:lang w:val="en-US"/>
        </w:rPr>
        <w:t xml:space="preserve"> on the basis of background information alone, without taking account of the new evidence E, that our hypothesis is true or false respectively. </w:t>
      </w:r>
      <w:r w:rsidR="0024027C">
        <w:rPr>
          <w:sz w:val="20"/>
          <w:szCs w:val="20"/>
          <w:lang w:val="en-US"/>
        </w:rPr>
        <w:t xml:space="preserve"> </w:t>
      </w:r>
      <w:r w:rsidR="00594FBD">
        <w:rPr>
          <w:sz w:val="20"/>
          <w:szCs w:val="20"/>
          <w:lang w:val="en-US"/>
        </w:rPr>
        <w:br/>
      </w:r>
      <w:r w:rsidR="00594FBD">
        <w:rPr>
          <w:sz w:val="20"/>
          <w:szCs w:val="20"/>
          <w:lang w:val="en-US"/>
        </w:rPr>
        <w:br/>
        <w:t>SEE PAGE 554 FOR EXAMPLE.</w:t>
      </w:r>
    </w:p>
    <w:p w:rsidR="00594FBD" w:rsidRDefault="009A107B" w:rsidP="006A7C0E">
      <w:pPr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There are other forms of that equation on page 555</w:t>
      </w:r>
    </w:p>
    <w:p w:rsidR="009A107B" w:rsidRDefault="009A107B" w:rsidP="006A7C0E">
      <w:pPr>
        <w:ind w:left="10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Kuhn and Bayes</w:t>
      </w:r>
    </w:p>
    <w:p w:rsidR="009A107B" w:rsidRDefault="009A107B" w:rsidP="009A107B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Kuhn is willing to admit that “each scientist chooses between competing theories and deploying some Bayesian algorithm which permits him to compute a value for P(T|E), i.e., for the probability of the theory T on the evidence E available both to him and the other members of his professional group at a particular period of time “</w:t>
      </w:r>
    </w:p>
    <w:p w:rsidR="009A107B" w:rsidRDefault="009A107B" w:rsidP="009A107B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If we propose to use Bayes equation as an algorithm, the obvious question is how to get values for the expressions on the right-hand side. Several answers are possible in principle, depending on what interpretation of the probability concept is espoused. </w:t>
      </w:r>
    </w:p>
    <w:p w:rsidR="00165A39" w:rsidRDefault="00165A39" w:rsidP="009A107B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Inductive logic and confirmation theory in Bayes’s thrm can be derived a priori from the </w:t>
      </w:r>
      <w:r w:rsidR="00F216C1">
        <w:rPr>
          <w:sz w:val="20"/>
          <w:szCs w:val="20"/>
          <w:lang w:val="en-US"/>
        </w:rPr>
        <w:t xml:space="preserve">(557) </w:t>
      </w:r>
      <w:bookmarkStart w:id="0" w:name="_GoBack"/>
      <w:bookmarkEnd w:id="0"/>
      <w:r>
        <w:rPr>
          <w:sz w:val="20"/>
          <w:szCs w:val="20"/>
          <w:lang w:val="en-US"/>
        </w:rPr>
        <w:t xml:space="preserve">structure of the descriptive language and the definition of degree of confirmation. </w:t>
      </w:r>
    </w:p>
    <w:p w:rsidR="00165A39" w:rsidRDefault="00165A39" w:rsidP="00165A39">
      <w:pPr>
        <w:pStyle w:val="ListParagraph"/>
        <w:numPr>
          <w:ilvl w:val="1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But that can be problematic: Two major alternatives remain:</w:t>
      </w:r>
    </w:p>
    <w:p w:rsidR="00165A39" w:rsidRDefault="00165A39" w:rsidP="00165A39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probabilities on the right hand side are objective and empirical</w:t>
      </w:r>
    </w:p>
    <w:p w:rsidR="00165A39" w:rsidRPr="00165A39" w:rsidRDefault="00165A39" w:rsidP="00165A39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Personal probabilities: Subjective in character </w:t>
      </w:r>
    </w:p>
    <w:sectPr w:rsidR="00165A39" w:rsidRPr="00165A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1640"/>
    <w:multiLevelType w:val="hybridMultilevel"/>
    <w:tmpl w:val="1A36E8A4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34B2E"/>
    <w:multiLevelType w:val="hybridMultilevel"/>
    <w:tmpl w:val="DC72862A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0D6383"/>
    <w:multiLevelType w:val="hybridMultilevel"/>
    <w:tmpl w:val="EDE862C4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C6199"/>
    <w:multiLevelType w:val="hybridMultilevel"/>
    <w:tmpl w:val="D806EAAA"/>
    <w:lvl w:ilvl="0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A4F40A2"/>
    <w:multiLevelType w:val="hybridMultilevel"/>
    <w:tmpl w:val="7F3C9B4A"/>
    <w:lvl w:ilvl="0" w:tplc="1009000F">
      <w:start w:val="1"/>
      <w:numFmt w:val="decimal"/>
      <w:lvlText w:val="%1."/>
      <w:lvlJc w:val="left"/>
      <w:pPr>
        <w:ind w:left="3240" w:hanging="360"/>
      </w:pPr>
    </w:lvl>
    <w:lvl w:ilvl="1" w:tplc="10090019" w:tentative="1">
      <w:start w:val="1"/>
      <w:numFmt w:val="lowerLetter"/>
      <w:lvlText w:val="%2."/>
      <w:lvlJc w:val="left"/>
      <w:pPr>
        <w:ind w:left="3960" w:hanging="360"/>
      </w:pPr>
    </w:lvl>
    <w:lvl w:ilvl="2" w:tplc="1009001B" w:tentative="1">
      <w:start w:val="1"/>
      <w:numFmt w:val="lowerRoman"/>
      <w:lvlText w:val="%3."/>
      <w:lvlJc w:val="right"/>
      <w:pPr>
        <w:ind w:left="4680" w:hanging="180"/>
      </w:pPr>
    </w:lvl>
    <w:lvl w:ilvl="3" w:tplc="1009000F" w:tentative="1">
      <w:start w:val="1"/>
      <w:numFmt w:val="decimal"/>
      <w:lvlText w:val="%4."/>
      <w:lvlJc w:val="left"/>
      <w:pPr>
        <w:ind w:left="5400" w:hanging="360"/>
      </w:pPr>
    </w:lvl>
    <w:lvl w:ilvl="4" w:tplc="10090019" w:tentative="1">
      <w:start w:val="1"/>
      <w:numFmt w:val="lowerLetter"/>
      <w:lvlText w:val="%5."/>
      <w:lvlJc w:val="left"/>
      <w:pPr>
        <w:ind w:left="6120" w:hanging="360"/>
      </w:pPr>
    </w:lvl>
    <w:lvl w:ilvl="5" w:tplc="1009001B" w:tentative="1">
      <w:start w:val="1"/>
      <w:numFmt w:val="lowerRoman"/>
      <w:lvlText w:val="%6."/>
      <w:lvlJc w:val="right"/>
      <w:pPr>
        <w:ind w:left="6840" w:hanging="180"/>
      </w:pPr>
    </w:lvl>
    <w:lvl w:ilvl="6" w:tplc="1009000F" w:tentative="1">
      <w:start w:val="1"/>
      <w:numFmt w:val="decimal"/>
      <w:lvlText w:val="%7."/>
      <w:lvlJc w:val="left"/>
      <w:pPr>
        <w:ind w:left="7560" w:hanging="360"/>
      </w:pPr>
    </w:lvl>
    <w:lvl w:ilvl="7" w:tplc="10090019" w:tentative="1">
      <w:start w:val="1"/>
      <w:numFmt w:val="lowerLetter"/>
      <w:lvlText w:val="%8."/>
      <w:lvlJc w:val="left"/>
      <w:pPr>
        <w:ind w:left="8280" w:hanging="360"/>
      </w:pPr>
    </w:lvl>
    <w:lvl w:ilvl="8" w:tplc="10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74"/>
    <w:rsid w:val="000954B1"/>
    <w:rsid w:val="00165A39"/>
    <w:rsid w:val="0024027C"/>
    <w:rsid w:val="004F7D61"/>
    <w:rsid w:val="00573E1F"/>
    <w:rsid w:val="0057778A"/>
    <w:rsid w:val="00594FBD"/>
    <w:rsid w:val="005D52F2"/>
    <w:rsid w:val="00623BCB"/>
    <w:rsid w:val="006A7C0E"/>
    <w:rsid w:val="006D04BA"/>
    <w:rsid w:val="00704926"/>
    <w:rsid w:val="007308B1"/>
    <w:rsid w:val="007B415E"/>
    <w:rsid w:val="009A107B"/>
    <w:rsid w:val="009F45EA"/>
    <w:rsid w:val="00A81874"/>
    <w:rsid w:val="00BB7499"/>
    <w:rsid w:val="00CB074A"/>
    <w:rsid w:val="00E33989"/>
    <w:rsid w:val="00EA74D5"/>
    <w:rsid w:val="00EF3284"/>
    <w:rsid w:val="00EF64CB"/>
    <w:rsid w:val="00F216C1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874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CB074A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874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CB074A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23</cp:revision>
  <dcterms:created xsi:type="dcterms:W3CDTF">2012-10-11T20:59:00Z</dcterms:created>
  <dcterms:modified xsi:type="dcterms:W3CDTF">2012-10-12T16:19:00Z</dcterms:modified>
</cp:coreProperties>
</file>